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临清市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报告根据《中华人民共和国政府信息公开条例》（以下简称《条例》）、《国务院办公厅政府信息与政务公开办公室关于印发〈中华人民共和国政府信息公开年度报告格式〉的通知》（国办公开办函〔2021〕30号）和省政府办公厅《政府信息公开工作年度报告编发指南》等文件要求，由临清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医疗保障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局汇总本单位信息公开统计数据编制而成。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报告中所列数据的统计期限自2021年1月1日起至2021年12月31日止。特向社会公布2021年临清市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医疗保障局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信息公开工作年度报告，接受社会公开监督。本报告的电子版可在临清市政府门户网站（http://www.linqing.gov.cn/）下载。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（一）主动公开情况。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在临清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人民政府网站公开信息118条，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内容有机构职能、履职依据、管理和服务公开、行政执法公示、社会公益事业建设、政策解读、建议提案办理、政务动态等。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（二）依申请公开情况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。2021年市医保局未收到公开信息的申请。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（三）政府信息管理情况。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市医保局办公室负责局信息公开管理工作，完善公开制度，及时开展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政府信息公开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问题整改，规范信息归类管理，确保信息公开的及时性、准确性。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（四）平台建设情况。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通过在临清市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政府门户网站和“临清医保”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微信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公众号两个平台，向社会公开政务信息。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（五）监督保障情况。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市医保局把信息公开工作列入重要工作日程，明确了分管领导和责任科室，及时研究、调度、安排政务公开工作，并实行科室和分管领导逐级签字制度，确保了内容的真实性、准确性。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、主动公开政府信息情况</w:t>
      </w:r>
    </w:p>
    <w:tbl>
      <w:tblPr>
        <w:tblStyle w:val="6"/>
        <w:tblW w:w="8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2215"/>
        <w:gridCol w:w="2215"/>
        <w:gridCol w:w="2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8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8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8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8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2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20"/>
        <w:jc w:val="both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20"/>
        <w:jc w:val="both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2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shd w:val="clear" w:color="auto" w:fill="FFFFFF"/>
        </w:rPr>
        <w:t>、收到和处理政府信息公开申请情况</w:t>
      </w:r>
    </w:p>
    <w:tbl>
      <w:tblPr>
        <w:tblStyle w:val="6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210" w:firstLineChars="10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ascii="宋体" w:hAnsi="宋体" w:eastAsia="宋体" w:cs="宋体"/>
          <w:color w:va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黑体" w:hAnsi="黑体" w:eastAsia="黑体" w:cs="宋体"/>
          <w:color w:val="auto"/>
          <w:sz w:val="32"/>
          <w:szCs w:val="32"/>
          <w:shd w:val="clear" w:color="auto" w:fill="FFFFFF"/>
        </w:rPr>
        <w:t>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hanging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" w:leftChars="0" w:right="0" w:rightChars="0" w:hanging="2" w:hangingChars="1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存在的主要问题及改进情况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2021年，市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医保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局认真落实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政府信息公开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工作的相关要求，圆满完成了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政府信息公开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工作的各项任务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存在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政府信息公开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工作人员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少（兼职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，缺少信息专业技术人才，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个别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信息更新不够及时等问题。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下一步，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市医保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局将进一步加强对信息公开工作的组织领导，制定切实可行的措施，以求真务实的作风，扎实做好政府信息公开工作。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认真贯彻落实《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政府信息公开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条例》，切实加强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政府信息公开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业务的学习和培训，不断提升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政府信息公开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强化公开力度。进一步细化、优化政府信息公开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内容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，不断加大政府信息的公开力度，以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群众对医疗保障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需求为导向，选择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群众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关注度高的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医保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信息作为突破口，不断丰富信息公开的内容，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做到及时更新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完善制度建设。进一步探索和掌握信息公开工作规律，逐步制定完善信息公开配套制度，加强对信息公开工作的检查。重视依申请公开办理效率和答复质量，推动政府信息公开工作取得更大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成效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六、其他需要报告的事项</w:t>
      </w:r>
    </w:p>
    <w:p>
      <w:pPr>
        <w:pStyle w:val="5"/>
        <w:keepNext w:val="0"/>
        <w:keepLines w:val="0"/>
        <w:widowControl/>
        <w:suppressLineNumbers w:val="0"/>
        <w:spacing w:before="105" w:beforeAutospacing="0" w:after="105" w:afterAutospacing="0" w:line="390" w:lineRule="atLeast"/>
        <w:ind w:left="0" w:right="0" w:firstLine="0"/>
        <w:jc w:val="both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 2021年，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按照《国务院办公厅关于印发〈政府信息公开信息处理费管理办法〉的通知》（国办函〔2020〕109号）规定的按件、按量收费标准，没有产生信息公开处理费，共收到人大建议0件，政协提案0件。</w:t>
      </w:r>
    </w:p>
    <w:p>
      <w:pPr>
        <w:pStyle w:val="5"/>
        <w:keepNext w:val="0"/>
        <w:keepLines w:val="0"/>
        <w:widowControl/>
        <w:suppressLineNumbers w:val="0"/>
        <w:spacing w:before="105" w:beforeAutospacing="0" w:after="105" w:afterAutospacing="0" w:line="390" w:lineRule="atLeast"/>
        <w:ind w:left="0" w:right="0" w:firstLine="55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09" w:firstLineChars="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bookmarkStart w:id="10" w:name="_GoBack"/>
      <w:bookmarkEnd w:id="1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01BC4"/>
    <w:rsid w:val="2B2A6386"/>
    <w:rsid w:val="2C5B32AE"/>
    <w:rsid w:val="2CAC2CD7"/>
    <w:rsid w:val="5C582FF5"/>
    <w:rsid w:val="F3A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2022-01-12T14:15:00Z</dcterms:created>
  <dc:creator>Administrator</dc:creator>
  <cp:lastModifiedBy>user</cp:lastModifiedBy>
  <dcterms:modified xsi:type="dcterms:W3CDTF">2022-01-26T15:48:52Z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E2D827707ACB4F9CBECADCA1B0896FE7</vt:lpwstr>
  </property>
</Properties>
</file>