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  <w:lang w:eastAsia="zh-CN"/>
        </w:rPr>
        <w:t>临清市</w:t>
      </w:r>
      <w:r>
        <w:rPr>
          <w:rFonts w:hint="eastAsia" w:ascii="Times New Roman" w:eastAsia="方正小标宋简体" w:cs="Times New Roman"/>
          <w:bCs/>
          <w:kern w:val="0"/>
          <w:sz w:val="44"/>
          <w:szCs w:val="44"/>
          <w:lang w:val="en-US" w:eastAsia="zh-CN"/>
        </w:rPr>
        <w:t>发改</w:t>
      </w: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  <w:lang w:eastAsia="zh-CN"/>
        </w:rPr>
        <w:t>局关于重大行政决策事项《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临清市造纸及纸制品产业发展规划（2023—2025年）</w:t>
      </w: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  <w:lang w:eastAsia="zh-CN"/>
        </w:rPr>
        <w:t>》的风险评估报告</w:t>
      </w:r>
    </w:p>
    <w:p>
      <w:pPr>
        <w:ind w:firstLine="640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  <w:highlight w:val="none"/>
        </w:rPr>
        <w:t>受</w:t>
      </w:r>
      <w:r>
        <w:rPr>
          <w:rFonts w:hint="default" w:ascii="Times New Roman" w:hAnsi="Times New Roman" w:cs="Times New Roman"/>
          <w:szCs w:val="32"/>
          <w:highlight w:val="none"/>
          <w:lang w:eastAsia="zh-CN"/>
        </w:rPr>
        <w:t>临清市</w:t>
      </w:r>
      <w:r>
        <w:rPr>
          <w:rFonts w:hint="eastAsia" w:ascii="Times New Roman" w:cs="Times New Roman"/>
          <w:szCs w:val="32"/>
          <w:highlight w:val="none"/>
          <w:lang w:val="en-US" w:eastAsia="zh-CN"/>
        </w:rPr>
        <w:t>发展和改革</w:t>
      </w:r>
      <w:r>
        <w:rPr>
          <w:rFonts w:hint="default" w:ascii="Times New Roman" w:hAnsi="Times New Roman" w:cs="Times New Roman"/>
          <w:szCs w:val="32"/>
          <w:highlight w:val="none"/>
          <w:lang w:eastAsia="zh-CN"/>
        </w:rPr>
        <w:t>局</w:t>
      </w:r>
      <w:r>
        <w:rPr>
          <w:rFonts w:hint="default" w:ascii="Times New Roman" w:hAnsi="Times New Roman" w:cs="Times New Roman"/>
          <w:szCs w:val="32"/>
          <w:highlight w:val="none"/>
        </w:rPr>
        <w:t>委托，</w:t>
      </w:r>
      <w:r>
        <w:rPr>
          <w:rFonts w:hint="eastAsia" w:ascii="Times New Roman" w:cs="Times New Roman"/>
          <w:color w:val="auto"/>
          <w:szCs w:val="32"/>
          <w:highlight w:val="none"/>
          <w:lang w:eastAsia="zh-CN"/>
        </w:rPr>
        <w:t>山东中全管理咨询有限公司</w:t>
      </w:r>
      <w:r>
        <w:rPr>
          <w:rFonts w:hint="eastAsia" w:ascii="Times New Roman" w:cs="Times New Roman"/>
          <w:color w:val="auto"/>
          <w:szCs w:val="32"/>
          <w:highlight w:val="none"/>
          <w:lang w:val="en-US" w:eastAsia="zh-CN"/>
        </w:rPr>
        <w:t>陶硕</w:t>
      </w:r>
      <w:r>
        <w:rPr>
          <w:rFonts w:hint="eastAsia" w:ascii="Times New Roman" w:cs="Times New Roman"/>
          <w:color w:val="auto"/>
          <w:szCs w:val="32"/>
          <w:highlight w:val="none"/>
          <w:lang w:eastAsia="zh-CN"/>
        </w:rPr>
        <w:t>等</w:t>
      </w:r>
      <w:r>
        <w:rPr>
          <w:rFonts w:hint="eastAsia" w:ascii="Times New Roman" w:cs="Times New Roman"/>
          <w:color w:val="auto"/>
          <w:szCs w:val="32"/>
          <w:highlight w:val="none"/>
          <w:lang w:val="en-US" w:eastAsia="zh-CN"/>
        </w:rPr>
        <w:t>3名专家</w:t>
      </w:r>
      <w:r>
        <w:rPr>
          <w:rFonts w:hint="default" w:ascii="Times New Roman" w:hAnsi="Times New Roman" w:cs="Times New Roman"/>
          <w:color w:val="auto"/>
          <w:szCs w:val="32"/>
          <w:highlight w:val="none"/>
        </w:rPr>
        <w:t>对《</w:t>
      </w:r>
      <w:r>
        <w:rPr>
          <w:rFonts w:hint="default" w:ascii="Times New Roman" w:hAnsi="Times New Roman" w:cs="Times New Roman"/>
          <w:szCs w:val="32"/>
          <w:highlight w:val="none"/>
        </w:rPr>
        <w:t>临清市造纸及纸制品产</w:t>
      </w:r>
      <w:bookmarkStart w:id="0" w:name="_GoBack"/>
      <w:bookmarkEnd w:id="0"/>
      <w:r>
        <w:rPr>
          <w:rFonts w:hint="default" w:ascii="Times New Roman" w:hAnsi="Times New Roman" w:cs="Times New Roman"/>
          <w:szCs w:val="32"/>
          <w:highlight w:val="none"/>
        </w:rPr>
        <w:t>业发展规划（2023—2025年）》</w:t>
      </w:r>
      <w:r>
        <w:rPr>
          <w:rFonts w:hint="default" w:ascii="Times New Roman" w:hAnsi="Times New Roman" w:cs="Times New Roman"/>
          <w:szCs w:val="32"/>
          <w:highlight w:val="none"/>
          <w:lang w:eastAsia="zh-CN"/>
        </w:rPr>
        <w:t>（以下简称《发展规划》</w:t>
      </w:r>
      <w:r>
        <w:rPr>
          <w:rFonts w:hint="default" w:ascii="Times New Roman" w:hAnsi="Times New Roman" w:cs="Times New Roman"/>
          <w:szCs w:val="32"/>
          <w:lang w:eastAsia="zh-CN"/>
        </w:rPr>
        <w:t>）</w:t>
      </w:r>
      <w:r>
        <w:rPr>
          <w:rFonts w:hint="default" w:ascii="Times New Roman" w:hAnsi="Times New Roman" w:cs="Times New Roman"/>
          <w:szCs w:val="32"/>
        </w:rPr>
        <w:t>进行了社会稳定风险评估。具体情况如下：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Cs w:val="32"/>
        </w:rPr>
      </w:pPr>
      <w:r>
        <w:rPr>
          <w:rFonts w:hint="eastAsia" w:ascii="Times New Roman" w:hAnsi="Times New Roman" w:eastAsia="黑体" w:cs="Times New Roman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szCs w:val="32"/>
        </w:rPr>
        <w:t>前言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Fonts w:hint="eastAsia"/>
        </w:rPr>
        <w:t>近年来，临清市造纸及纸制品产业高质量发展取得一定成效，产业链可</w:t>
      </w:r>
      <w:r>
        <w:t>划分为</w:t>
      </w:r>
      <w:r>
        <w:rPr>
          <w:rFonts w:hint="eastAsia"/>
        </w:rPr>
        <w:t>纸浆制造→纸及纸板制造→纸制品制造→印刷传媒</w:t>
      </w:r>
      <w:r>
        <w:t>4</w:t>
      </w:r>
      <w:r>
        <w:rPr>
          <w:rFonts w:hint="eastAsia"/>
        </w:rPr>
        <w:t>个产业链</w:t>
      </w:r>
      <w:r>
        <w:t>环</w:t>
      </w:r>
      <w:r>
        <w:rPr>
          <w:rFonts w:hint="eastAsia"/>
        </w:rPr>
        <w:t>，主要以制浆和造纸为主，在整个造纸及纸制品产业链中处于中游生产环节</w:t>
      </w:r>
      <w:r>
        <w:t>。</w:t>
      </w:r>
      <w:r>
        <w:rPr>
          <w:rFonts w:hint="eastAsia"/>
        </w:rPr>
        <w:t>形成了以中冶纸业</w:t>
      </w:r>
      <w:r>
        <w:rPr>
          <w:rFonts w:hint="eastAsia" w:hAnsi="宋体"/>
        </w:rPr>
        <w:t>银河有限公司为龙头</w:t>
      </w:r>
      <w:r>
        <w:rPr>
          <w:rFonts w:hint="eastAsia"/>
        </w:rPr>
        <w:t>骨干企业，以轻型印刷纸、瓦楞纸箱、高档双胶纸、高档静电复印纸以及特色文化印刷用纸等为主体的产业体系</w:t>
      </w:r>
      <w:r>
        <w:rPr>
          <w:rFonts w:hint="eastAsia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</w:rPr>
        <w:t>成为全市工业经济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eastAsia="zh-CN"/>
        </w:rPr>
        <w:t>重要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</w:rPr>
        <w:t>的增长点。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黑体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二、决策项目背景或概况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</w:rPr>
      </w:pPr>
      <w:r>
        <w:rPr>
          <w:rFonts w:hint="eastAsia"/>
        </w:rPr>
        <w:t>为落实山东省、聊城市对临清市的要求，积极融入黄河流域生态保护和高质量发展、京津冀协同发展、中原经济区、省会经济圈重大区域发展战略，</w:t>
      </w:r>
      <w:r>
        <w:rPr>
          <w:rFonts w:hint="eastAsia" w:hAnsi="仿宋_GB2312" w:cs="仿宋_GB2312"/>
          <w:bCs/>
        </w:rPr>
        <w:t>围绕我市造纸及纸制品产业</w:t>
      </w:r>
      <w:r>
        <w:rPr>
          <w:rFonts w:hint="eastAsia" w:hAnsi="仿宋_GB2312" w:cs="仿宋_GB2312"/>
          <w:bCs/>
          <w:lang w:val="en"/>
        </w:rPr>
        <w:t>现状及市场发展前景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初步起草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《</w:t>
      </w:r>
      <w:r>
        <w:rPr>
          <w:rFonts w:hint="default" w:ascii="Times New Roman" w:hAnsi="Times New Roman" w:cs="Times New Roman"/>
          <w:szCs w:val="32"/>
        </w:rPr>
        <w:t>临清市造纸及纸制品产业发展规划（2023—2025年）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》</w:t>
      </w:r>
      <w:r>
        <w:rPr>
          <w:rFonts w:hint="eastAsia" w:ascii="Times New Roman" w:hAnsi="Times New Roman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eastAsia="zh-CN"/>
        </w:rPr>
        <w:t>。</w:t>
      </w:r>
      <w:r>
        <w:rPr>
          <w:rFonts w:hint="eastAsia" w:hAnsi="仿宋_GB2312" w:cs="仿宋_GB2312"/>
          <w:bCs/>
          <w:lang w:val="en-US" w:eastAsia="zh-CN"/>
        </w:rPr>
        <w:t>旨在</w:t>
      </w:r>
      <w:r>
        <w:rPr>
          <w:rFonts w:hint="eastAsia" w:hAnsi="仿宋_GB2312" w:cs="仿宋_GB2312"/>
          <w:bCs/>
        </w:rPr>
        <w:t>加快造纸印刷</w:t>
      </w:r>
      <w:r>
        <w:rPr>
          <w:rFonts w:hint="eastAsia" w:hAnsi="仿宋_GB2312" w:cs="仿宋_GB2312"/>
          <w:bCs/>
          <w:lang w:val="en"/>
        </w:rPr>
        <w:t>产业</w:t>
      </w:r>
      <w:r>
        <w:rPr>
          <w:rFonts w:hint="eastAsia" w:hAnsi="仿宋_GB2312" w:cs="仿宋_GB2312"/>
          <w:bCs/>
        </w:rPr>
        <w:t>体系建设，推动产业链协同发展，进一步提升产业链供应链的稳定性和竞争力，</w:t>
      </w:r>
      <w:r>
        <w:rPr>
          <w:rFonts w:hint="eastAsia"/>
        </w:rPr>
        <w:t>努力建成山东省造纸及纸制品产业发展高地，为临清市社会经济高质量发展赋能。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于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月</w:t>
      </w:r>
      <w:r>
        <w:rPr>
          <w:rFonts w:hint="eastAsia" w:ascii="Times New Roman" w:cs="Times New Roman"/>
          <w:color w:val="000000"/>
          <w:kern w:val="0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通过临清政务网向社会公开征求意见，公示期为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月</w:t>
      </w:r>
      <w:r>
        <w:rPr>
          <w:rFonts w:hint="eastAsia" w:ascii="Times New Roman" w:cs="Times New Roman"/>
          <w:color w:val="000000"/>
          <w:kern w:val="0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日—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月</w:t>
      </w:r>
      <w:r>
        <w:rPr>
          <w:rFonts w:hint="eastAsia" w:ascii="Times New Roman" w:cs="Times New Roman"/>
          <w:color w:val="000000"/>
          <w:kern w:val="0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日，网上公示30天以上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公示结束后无反馈意见；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val="en-US" w:eastAsia="zh-CN"/>
        </w:rPr>
        <w:t>于11月</w:t>
      </w:r>
      <w:r>
        <w:rPr>
          <w:rFonts w:hint="eastAsia" w:ascii="Times New Roman" w:cs="Times New Roman"/>
          <w:color w:val="000000"/>
          <w:kern w:val="0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向相关部门下发征求意见通知，并根据部门意见对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val="en-US" w:eastAsia="zh-CN"/>
        </w:rPr>
        <w:t>规划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进行了调整。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cs="Times New Roman"/>
          <w:bCs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三、评估主体、方法和进程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临清市</w:t>
      </w:r>
      <w:r>
        <w:rPr>
          <w:rFonts w:hint="eastAsia" w:ascii="Times New Roman" w:cs="Times New Roman"/>
          <w:sz w:val="32"/>
          <w:szCs w:val="32"/>
          <w:lang w:val="en-US" w:eastAsia="zh-CN"/>
        </w:rPr>
        <w:t>发展和改革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组织召开了</w:t>
      </w:r>
      <w:r>
        <w:rPr>
          <w:rFonts w:hint="default" w:ascii="Times New Roman" w:hAnsi="Times New Roman" w:cs="Times New Roman"/>
          <w:szCs w:val="32"/>
          <w:lang w:eastAsia="zh-CN"/>
        </w:rPr>
        <w:t>《发展规划》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风险评估专家会，会议邀请了</w:t>
      </w:r>
      <w:r>
        <w:rPr>
          <w:rFonts w:hint="eastAsia" w:ascii="Times New Roman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位专家组成专家组，对</w:t>
      </w:r>
      <w:r>
        <w:rPr>
          <w:rFonts w:hint="default" w:ascii="Times New Roman" w:hAnsi="Times New Roman" w:cs="Times New Roman"/>
          <w:szCs w:val="32"/>
          <w:lang w:eastAsia="zh-CN"/>
        </w:rPr>
        <w:t>《发展规划》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进行了风险评估。会上，专家组对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《</w:t>
      </w:r>
      <w:r>
        <w:rPr>
          <w:rFonts w:hint="default" w:ascii="Times New Roman" w:hAnsi="Times New Roman" w:cs="Times New Roman"/>
          <w:szCs w:val="32"/>
          <w:lang w:eastAsia="zh-CN"/>
        </w:rPr>
        <w:t>发展规划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涉及的社会稳定、环境、财政、法律、廉洁性等风险因素进行了认真讨论和分析，并提出防范化解风险的相关建议。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黑体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四、风险调查评估及各方意见采纳情况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</w:rPr>
      </w:pPr>
      <w:r>
        <w:rPr>
          <w:rFonts w:hint="eastAsia" w:ascii="仿宋_GB2312" w:eastAsia="仿宋_GB2312"/>
          <w:sz w:val="32"/>
          <w:szCs w:val="32"/>
        </w:rPr>
        <w:t>依据聊城市</w:t>
      </w:r>
      <w:r>
        <w:rPr>
          <w:rFonts w:ascii="仿宋_GB2312" w:eastAsia="仿宋_GB2312"/>
          <w:sz w:val="32"/>
          <w:szCs w:val="32"/>
        </w:rPr>
        <w:t>人民政府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ascii="仿宋_GB2312" w:eastAsia="仿宋_GB2312"/>
          <w:sz w:val="32"/>
          <w:szCs w:val="32"/>
        </w:rPr>
        <w:t>重大行政决策程序规定</w:t>
      </w:r>
      <w:r>
        <w:rPr>
          <w:rFonts w:hint="eastAsia" w:ascii="仿宋_GB2312" w:eastAsia="仿宋_GB2312"/>
          <w:sz w:val="32"/>
          <w:szCs w:val="32"/>
        </w:rPr>
        <w:t>》，</w:t>
      </w:r>
      <w:r>
        <w:rPr>
          <w:rFonts w:ascii="仿宋_GB2312" w:eastAsia="仿宋_GB2312"/>
          <w:sz w:val="32"/>
          <w:szCs w:val="32"/>
          <w:lang w:val="en"/>
        </w:rPr>
        <w:t>《</w:t>
      </w:r>
      <w:r>
        <w:rPr>
          <w:rFonts w:hint="default" w:ascii="Times New Roman" w:hAnsi="Times New Roman" w:cs="Times New Roman"/>
          <w:szCs w:val="32"/>
          <w:lang w:eastAsia="zh-CN"/>
        </w:rPr>
        <w:t>发展规划</w:t>
      </w:r>
      <w:r>
        <w:rPr>
          <w:rFonts w:ascii="仿宋_GB2312" w:eastAsia="仿宋_GB2312"/>
          <w:sz w:val="32"/>
          <w:szCs w:val="32"/>
          <w:lang w:val="en"/>
        </w:rPr>
        <w:t>》</w:t>
      </w:r>
      <w:r>
        <w:rPr>
          <w:rFonts w:hint="eastAsia" w:ascii="仿宋_GB2312" w:eastAsia="仿宋_GB2312"/>
          <w:sz w:val="32"/>
          <w:szCs w:val="32"/>
        </w:rPr>
        <w:t>各项风险因素风险指数较小</w:t>
      </w:r>
      <w:r>
        <w:rPr>
          <w:rFonts w:hint="eastAsia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总体上，《</w:t>
      </w:r>
      <w:r>
        <w:rPr>
          <w:rFonts w:hint="default" w:ascii="Times New Roman" w:hAnsi="Times New Roman" w:cs="Times New Roman"/>
          <w:szCs w:val="32"/>
          <w:lang w:eastAsia="zh-CN"/>
        </w:rPr>
        <w:t>发展规划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》对推动</w:t>
      </w:r>
      <w:r>
        <w:rPr>
          <w:rFonts w:hint="eastAsia" w:ascii="Times New Roman" w:hAnsi="Times New Roman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全市</w:t>
      </w:r>
      <w:r>
        <w:rPr>
          <w:rFonts w:hint="eastAsia" w:ascii="Times New Roman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造纸及纸制品</w:t>
      </w:r>
      <w:r>
        <w:rPr>
          <w:rFonts w:hint="eastAsia" w:ascii="Times New Roman" w:hAnsi="Times New Roman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产业发展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具有重要的指导作用。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风险分析、评判及风险识别清单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eastAsia" w:ascii="Times New Roman" w:hAnsi="Times New Roman" w:cs="Times New Roman"/>
          <w:szCs w:val="32"/>
          <w:lang w:eastAsia="zh-CN"/>
        </w:rPr>
        <w:t>《</w:t>
      </w:r>
      <w:r>
        <w:rPr>
          <w:rFonts w:hint="default" w:ascii="Times New Roman" w:hAnsi="Times New Roman" w:cs="Times New Roman"/>
          <w:szCs w:val="32"/>
          <w:lang w:eastAsia="zh-CN"/>
        </w:rPr>
        <w:t>发展规划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》涉及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部分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工业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建设项目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，这些项目的开展有利于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全市</w:t>
      </w:r>
      <w:r>
        <w:rPr>
          <w:rFonts w:hint="eastAsia" w:ascii="Times New Roman" w:cs="Times New Roman"/>
          <w:sz w:val="32"/>
          <w:szCs w:val="32"/>
          <w:lang w:val="en-US" w:eastAsia="zh-CN"/>
        </w:rPr>
        <w:t>造纸及纸制品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产业的发展壮大和优化提升，在项目建设前，完善好环保、土地、规划等手续，杜绝出现未批先建的情况发生。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黑体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六、应急处置方案和风险化解措施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一是坚持“开门问策、集思广益”原则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，积极听取各界人士的意见建议。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二是开展实地调研，及时了解各</w:t>
      </w:r>
      <w:r>
        <w:rPr>
          <w:rFonts w:hint="eastAsia" w:ascii="Times New Roman" w:cs="Times New Roman"/>
          <w:color w:val="auto"/>
          <w:sz w:val="32"/>
          <w:szCs w:val="32"/>
          <w:lang w:val="en-US" w:eastAsia="zh-CN"/>
        </w:rPr>
        <w:t>造纸及纸制品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企业发展现状和未来可能遇见的机遇、挑战，加强分析调度。三是规划编制结合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市</w:t>
      </w:r>
      <w:r>
        <w:rPr>
          <w:rFonts w:hint="eastAsia" w:ascii="Times New Roman" w:cs="Times New Roman"/>
          <w:color w:val="auto"/>
          <w:sz w:val="32"/>
          <w:szCs w:val="32"/>
          <w:lang w:val="en-US" w:eastAsia="zh-CN"/>
        </w:rPr>
        <w:t>造纸及纸制品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产业现状，既要高质量，又要“接地气”，形成临清市</w:t>
      </w:r>
      <w:r>
        <w:rPr>
          <w:rFonts w:hint="eastAsia" w:ascii="Times New Roman" w:cs="Times New Roman"/>
          <w:color w:val="auto"/>
          <w:sz w:val="32"/>
          <w:szCs w:val="32"/>
          <w:lang w:val="en-US" w:eastAsia="zh-CN"/>
        </w:rPr>
        <w:t>造纸及纸制品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产业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发展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指导意见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黑体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  <w:lang w:eastAsia="zh-CN"/>
        </w:rPr>
        <w:t>七、</w:t>
      </w:r>
      <w:r>
        <w:rPr>
          <w:rFonts w:hint="default" w:ascii="Times New Roman" w:hAnsi="Times New Roman" w:eastAsia="黑体" w:cs="Times New Roman"/>
          <w:szCs w:val="32"/>
        </w:rPr>
        <w:t>评估结论（低风险、中风险或者高风险）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综上所述，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编制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《</w:t>
      </w:r>
      <w:r>
        <w:rPr>
          <w:rFonts w:hint="default" w:ascii="Times New Roman" w:hAnsi="Times New Roman" w:cs="Times New Roman"/>
          <w:szCs w:val="32"/>
        </w:rPr>
        <w:t>临清市造纸及纸制品产业发展规划（2023—2025年）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》风险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低、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总体可控，建议实施。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黑体" w:cs="Times New Roman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黑体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临清市</w:t>
      </w:r>
      <w:r>
        <w:rPr>
          <w:rFonts w:hint="eastAsia" w:ascii="Times New Roman" w:cs="Times New Roman"/>
          <w:color w:val="auto"/>
          <w:sz w:val="32"/>
          <w:szCs w:val="32"/>
          <w:lang w:val="en-US" w:eastAsia="zh-CN"/>
        </w:rPr>
        <w:t>发展和改革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Times New Roman" w:cs="Times New Roman"/>
          <w:szCs w:val="32"/>
          <w:lang w:val="en-US" w:eastAsia="zh-CN"/>
        </w:rPr>
        <w:t xml:space="preserve">                              </w:t>
      </w:r>
      <w:r>
        <w:rPr>
          <w:rFonts w:hint="eastAsia" w:ascii="Times New Roman" w:hAnsi="Times New Roman" w:cs="Times New Roman"/>
          <w:szCs w:val="32"/>
          <w:lang w:val="en-US" w:eastAsia="zh-CN"/>
        </w:rPr>
        <w:t>2023</w:t>
      </w:r>
      <w:r>
        <w:rPr>
          <w:rFonts w:hint="default" w:ascii="Times New Roman" w:hAnsi="Times New Roman" w:cs="Times New Roman"/>
          <w:szCs w:val="32"/>
        </w:rPr>
        <w:t>年</w:t>
      </w:r>
      <w:r>
        <w:rPr>
          <w:rFonts w:hint="eastAsia" w:ascii="Times New Roman" w:hAnsi="Times New Roman" w:cs="Times New Roman"/>
          <w:szCs w:val="32"/>
          <w:lang w:val="en-US" w:eastAsia="zh-CN"/>
        </w:rPr>
        <w:t>11</w:t>
      </w:r>
      <w:r>
        <w:rPr>
          <w:rFonts w:hint="default" w:ascii="Times New Roman" w:hAnsi="Times New Roman" w:cs="Times New Roman"/>
          <w:szCs w:val="32"/>
        </w:rPr>
        <w:t>月</w:t>
      </w:r>
      <w:r>
        <w:rPr>
          <w:rFonts w:hint="eastAsia" w:ascii="Times New Roman" w:hAnsi="Times New Roman" w:cs="Times New Roman"/>
          <w:szCs w:val="32"/>
          <w:lang w:val="en-US" w:eastAsia="zh-CN"/>
        </w:rPr>
        <w:t>1</w:t>
      </w:r>
      <w:r>
        <w:rPr>
          <w:rFonts w:hint="eastAsia" w:ascii="Times New Roman" w:cs="Times New Roman"/>
          <w:szCs w:val="32"/>
          <w:lang w:val="en-US" w:eastAsia="zh-CN"/>
        </w:rPr>
        <w:t>6</w:t>
      </w:r>
      <w:r>
        <w:rPr>
          <w:rFonts w:hint="default" w:ascii="Times New Roman" w:hAnsi="Times New Roman" w:cs="Times New Roman"/>
          <w:szCs w:val="32"/>
        </w:rPr>
        <w:t xml:space="preserve">日    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762588"/>
    <w:multiLevelType w:val="singleLevel"/>
    <w:tmpl w:val="D9762588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mM2ZlOTZmNGRlNDhjYzgwYzNhMWJiZDgzNGVmYWQifQ=="/>
  </w:docVars>
  <w:rsids>
    <w:rsidRoot w:val="00000000"/>
    <w:rsid w:val="00221803"/>
    <w:rsid w:val="01246951"/>
    <w:rsid w:val="012D1341"/>
    <w:rsid w:val="020C1F63"/>
    <w:rsid w:val="026B188B"/>
    <w:rsid w:val="029C72C8"/>
    <w:rsid w:val="0306336B"/>
    <w:rsid w:val="030E1B2E"/>
    <w:rsid w:val="03BF594B"/>
    <w:rsid w:val="047B6691"/>
    <w:rsid w:val="049669A1"/>
    <w:rsid w:val="05462908"/>
    <w:rsid w:val="05F7311D"/>
    <w:rsid w:val="06752E74"/>
    <w:rsid w:val="06B31B15"/>
    <w:rsid w:val="090440D0"/>
    <w:rsid w:val="090A7921"/>
    <w:rsid w:val="09725AFA"/>
    <w:rsid w:val="09DA49EF"/>
    <w:rsid w:val="0A9D1734"/>
    <w:rsid w:val="0B506C76"/>
    <w:rsid w:val="0B543859"/>
    <w:rsid w:val="0D1B0AC2"/>
    <w:rsid w:val="0F4561C9"/>
    <w:rsid w:val="0F687B75"/>
    <w:rsid w:val="10271A0F"/>
    <w:rsid w:val="1482703F"/>
    <w:rsid w:val="15463EDA"/>
    <w:rsid w:val="16D25CB6"/>
    <w:rsid w:val="17724534"/>
    <w:rsid w:val="178E6568"/>
    <w:rsid w:val="17EA6630"/>
    <w:rsid w:val="181A1146"/>
    <w:rsid w:val="19550AA8"/>
    <w:rsid w:val="1A17111B"/>
    <w:rsid w:val="1B385442"/>
    <w:rsid w:val="1B401922"/>
    <w:rsid w:val="1B4616AA"/>
    <w:rsid w:val="1D8B6E96"/>
    <w:rsid w:val="1DE84950"/>
    <w:rsid w:val="1DEF2E39"/>
    <w:rsid w:val="1DFB29A7"/>
    <w:rsid w:val="1F2E7829"/>
    <w:rsid w:val="1FA8697F"/>
    <w:rsid w:val="229237EE"/>
    <w:rsid w:val="232A0E5C"/>
    <w:rsid w:val="242A058E"/>
    <w:rsid w:val="24A1052B"/>
    <w:rsid w:val="26EF5F3A"/>
    <w:rsid w:val="27751E83"/>
    <w:rsid w:val="29404010"/>
    <w:rsid w:val="295B6F9B"/>
    <w:rsid w:val="2C1A5CDA"/>
    <w:rsid w:val="2D4B3684"/>
    <w:rsid w:val="2D8E0797"/>
    <w:rsid w:val="2E4F2434"/>
    <w:rsid w:val="2E6638CB"/>
    <w:rsid w:val="30A32099"/>
    <w:rsid w:val="31506A95"/>
    <w:rsid w:val="31A6074C"/>
    <w:rsid w:val="31DE58E4"/>
    <w:rsid w:val="323A396D"/>
    <w:rsid w:val="33A53CE1"/>
    <w:rsid w:val="33F85242"/>
    <w:rsid w:val="363C039D"/>
    <w:rsid w:val="36425DFD"/>
    <w:rsid w:val="377369B3"/>
    <w:rsid w:val="37C24AAE"/>
    <w:rsid w:val="38436C01"/>
    <w:rsid w:val="38983F90"/>
    <w:rsid w:val="38A321AF"/>
    <w:rsid w:val="38D32EDD"/>
    <w:rsid w:val="38D377B4"/>
    <w:rsid w:val="3936438B"/>
    <w:rsid w:val="39B007B9"/>
    <w:rsid w:val="39BC0B94"/>
    <w:rsid w:val="39C04829"/>
    <w:rsid w:val="3A0E4F5E"/>
    <w:rsid w:val="3ACD1F03"/>
    <w:rsid w:val="3C8836E5"/>
    <w:rsid w:val="411A1260"/>
    <w:rsid w:val="436A040E"/>
    <w:rsid w:val="43813102"/>
    <w:rsid w:val="43AB3B38"/>
    <w:rsid w:val="44D27EFD"/>
    <w:rsid w:val="46D21882"/>
    <w:rsid w:val="475E2008"/>
    <w:rsid w:val="49861AA1"/>
    <w:rsid w:val="49AC4C69"/>
    <w:rsid w:val="4A065B00"/>
    <w:rsid w:val="4A8724AF"/>
    <w:rsid w:val="4DA53EE8"/>
    <w:rsid w:val="4E524AD8"/>
    <w:rsid w:val="4E8059C7"/>
    <w:rsid w:val="4ED83DBF"/>
    <w:rsid w:val="4F204989"/>
    <w:rsid w:val="50C2647F"/>
    <w:rsid w:val="50F05184"/>
    <w:rsid w:val="51A05925"/>
    <w:rsid w:val="53394A40"/>
    <w:rsid w:val="53FA7CA3"/>
    <w:rsid w:val="54DF7808"/>
    <w:rsid w:val="552F7E40"/>
    <w:rsid w:val="557E50C8"/>
    <w:rsid w:val="558823D5"/>
    <w:rsid w:val="573E3AC1"/>
    <w:rsid w:val="57E1034E"/>
    <w:rsid w:val="582C282A"/>
    <w:rsid w:val="58805ADB"/>
    <w:rsid w:val="588D3B07"/>
    <w:rsid w:val="589857DE"/>
    <w:rsid w:val="599D3CF2"/>
    <w:rsid w:val="5A447E96"/>
    <w:rsid w:val="5AB87ACA"/>
    <w:rsid w:val="5B8471E6"/>
    <w:rsid w:val="5B8D6FCE"/>
    <w:rsid w:val="5CFC5BD8"/>
    <w:rsid w:val="5F7B32AD"/>
    <w:rsid w:val="5FCE0840"/>
    <w:rsid w:val="60F86572"/>
    <w:rsid w:val="60F9153B"/>
    <w:rsid w:val="625462F9"/>
    <w:rsid w:val="62882D10"/>
    <w:rsid w:val="62CF3D24"/>
    <w:rsid w:val="63AA2377"/>
    <w:rsid w:val="64052BBC"/>
    <w:rsid w:val="643C0F3C"/>
    <w:rsid w:val="65934D5A"/>
    <w:rsid w:val="6606334F"/>
    <w:rsid w:val="67DF5BC4"/>
    <w:rsid w:val="694576A2"/>
    <w:rsid w:val="695443D1"/>
    <w:rsid w:val="6AB25043"/>
    <w:rsid w:val="6B443C79"/>
    <w:rsid w:val="6BAE75F0"/>
    <w:rsid w:val="6C134DDB"/>
    <w:rsid w:val="6C856584"/>
    <w:rsid w:val="6D3001F3"/>
    <w:rsid w:val="6F4409F7"/>
    <w:rsid w:val="6FAD3FFD"/>
    <w:rsid w:val="70EF0F00"/>
    <w:rsid w:val="71035E2D"/>
    <w:rsid w:val="710C6507"/>
    <w:rsid w:val="731F05DC"/>
    <w:rsid w:val="74FF0821"/>
    <w:rsid w:val="77C8055C"/>
    <w:rsid w:val="7924068C"/>
    <w:rsid w:val="7B3E5D87"/>
    <w:rsid w:val="7BC62311"/>
    <w:rsid w:val="7BEA697B"/>
    <w:rsid w:val="7E150235"/>
    <w:rsid w:val="7E465776"/>
    <w:rsid w:val="7E871867"/>
    <w:rsid w:val="7F2E23E3"/>
    <w:rsid w:val="7F80637D"/>
    <w:rsid w:val="7FA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atLeast"/>
      <w:ind w:firstLine="200" w:firstLineChars="20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2022-03-11T01:01:00Z</dcterms:created>
  <dc:creator>admin</dc:creator>
  <cp:lastModifiedBy>事在人为</cp:lastModifiedBy>
  <dcterms:modified xsi:type="dcterms:W3CDTF">2023-11-17T05:28:19Z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13EA2392A6014C9C8F395EA5F924440E</vt:lpwstr>
  </property>
</Properties>
</file>