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EF" w:rsidRDefault="00FA48EF" w:rsidP="00FA48EF">
      <w:pPr>
        <w:spacing w:line="40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FA48EF" w:rsidRDefault="00FA48EF" w:rsidP="00FA48EF">
      <w:pPr>
        <w:spacing w:line="400" w:lineRule="exact"/>
        <w:rPr>
          <w:rFonts w:eastAsia="方正小标宋简体"/>
          <w:spacing w:val="-28"/>
          <w:sz w:val="44"/>
          <w:szCs w:val="44"/>
        </w:rPr>
      </w:pPr>
    </w:p>
    <w:p w:rsidR="00FA48EF" w:rsidRDefault="00FA48EF" w:rsidP="00FA48EF">
      <w:pPr>
        <w:spacing w:line="500" w:lineRule="exact"/>
        <w:ind w:firstLineChars="100" w:firstLine="4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镇街政务信息采用情况</w:t>
      </w:r>
    </w:p>
    <w:p w:rsidR="00FA48EF" w:rsidRDefault="00FA48EF" w:rsidP="00FA48EF">
      <w:pPr>
        <w:adjustRightInd w:val="0"/>
        <w:snapToGrid w:val="0"/>
        <w:spacing w:line="2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text" w:horzAnchor="page" w:tblpXSpec="center" w:tblpY="431"/>
        <w:tblOverlap w:val="never"/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1337"/>
        <w:gridCol w:w="720"/>
        <w:gridCol w:w="900"/>
        <w:gridCol w:w="767"/>
        <w:gridCol w:w="931"/>
        <w:gridCol w:w="1362"/>
        <w:gridCol w:w="720"/>
        <w:gridCol w:w="900"/>
        <w:gridCol w:w="742"/>
      </w:tblGrid>
      <w:tr w:rsidR="00FA48EF" w:rsidTr="000A7DFE">
        <w:trPr>
          <w:trHeight w:hRule="exact" w:val="482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单位</w:t>
            </w:r>
          </w:p>
        </w:tc>
        <w:tc>
          <w:tcPr>
            <w:tcW w:w="133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分管负责人</w:t>
            </w:r>
          </w:p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信息员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全年累计分值</w:t>
            </w:r>
          </w:p>
        </w:tc>
        <w:tc>
          <w:tcPr>
            <w:tcW w:w="1667" w:type="dxa"/>
            <w:gridSpan w:val="2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第四季度情况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单位</w:t>
            </w:r>
          </w:p>
        </w:tc>
        <w:tc>
          <w:tcPr>
            <w:tcW w:w="136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分管负责人信息员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全年累计分值</w:t>
            </w:r>
          </w:p>
        </w:tc>
        <w:tc>
          <w:tcPr>
            <w:tcW w:w="1642" w:type="dxa"/>
            <w:gridSpan w:val="2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第四季度情况</w:t>
            </w:r>
          </w:p>
        </w:tc>
      </w:tr>
      <w:tr w:rsidR="00FA48EF" w:rsidTr="000A7DFE">
        <w:trPr>
          <w:trHeight w:hRule="exact" w:val="588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37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A48EF" w:rsidRDefault="00FA48EF" w:rsidP="000A7DFE">
            <w:pPr>
              <w:jc w:val="center"/>
              <w:rPr>
                <w:rFonts w:eastAsia="黑体" w:hint="eastAsia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采用</w:t>
            </w:r>
          </w:p>
          <w:p w:rsidR="00FA48EF" w:rsidRDefault="00FA48EF" w:rsidP="000A7DFE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767" w:type="dxa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报送（篇）</w:t>
            </w: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A48EF" w:rsidRDefault="00FA48EF" w:rsidP="000A7DFE">
            <w:pPr>
              <w:jc w:val="center"/>
              <w:rPr>
                <w:rFonts w:eastAsia="黑体" w:hint="eastAsia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采用</w:t>
            </w:r>
          </w:p>
          <w:p w:rsidR="00FA48EF" w:rsidRDefault="00FA48EF" w:rsidP="000A7DFE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742" w:type="dxa"/>
            <w:vAlign w:val="center"/>
          </w:tcPr>
          <w:p w:rsidR="00FA48EF" w:rsidRDefault="00FA48EF" w:rsidP="000A7DFE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报送（篇）</w:t>
            </w:r>
          </w:p>
        </w:tc>
      </w:tr>
      <w:tr w:rsidR="00FA48EF" w:rsidTr="000A7DFE">
        <w:trPr>
          <w:trHeight w:hRule="exact" w:val="457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松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林</w:t>
            </w: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A1A59">
              <w:rPr>
                <w:rFonts w:ascii="仿宋_GB2312" w:eastAsia="仿宋_GB2312" w:hint="eastAsia"/>
                <w:color w:val="000000"/>
                <w:szCs w:val="21"/>
              </w:rPr>
              <w:t>李洪军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61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76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大辛庄</w:t>
            </w: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冷荣学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74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</w:tr>
      <w:tr w:rsidR="00FA48EF" w:rsidTr="000A7DFE">
        <w:trPr>
          <w:trHeight w:hRule="exact" w:val="395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A95C0D">
              <w:rPr>
                <w:rFonts w:ascii="仿宋_GB2312" w:eastAsia="仿宋_GB2312" w:hint="eastAsia"/>
                <w:color w:val="000000"/>
                <w:szCs w:val="21"/>
              </w:rPr>
              <w:t>张洪晨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亚</w:t>
            </w: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A48EF" w:rsidTr="000A7DFE">
        <w:trPr>
          <w:trHeight w:hRule="exact" w:val="454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华</w:t>
            </w: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周丽娜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55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76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康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庄</w:t>
            </w: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周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超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74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</w:tr>
      <w:tr w:rsidR="00FA48EF" w:rsidTr="000A7DFE">
        <w:trPr>
          <w:trHeight w:hRule="exact" w:val="391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proofErr w:type="gramStart"/>
            <w:r w:rsidRPr="004A23A7">
              <w:rPr>
                <w:rFonts w:ascii="仿宋_GB2312" w:eastAsia="仿宋_GB2312" w:hint="eastAsia"/>
                <w:color w:val="000000"/>
                <w:szCs w:val="21"/>
              </w:rPr>
              <w:t>沈龙飞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proofErr w:type="gramStart"/>
            <w:r w:rsidRPr="004A2633">
              <w:rPr>
                <w:rFonts w:ascii="仿宋_GB2312" w:eastAsia="仿宋_GB2312" w:hint="eastAsia"/>
                <w:color w:val="000000"/>
                <w:szCs w:val="21"/>
              </w:rPr>
              <w:t>吴善亭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A48EF" w:rsidTr="000A7DFE">
        <w:trPr>
          <w:trHeight w:hRule="exact" w:val="407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垓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子</w:t>
            </w: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吕富国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76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烟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店</w:t>
            </w: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郑祥全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74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</w:tr>
      <w:tr w:rsidR="00FA48EF" w:rsidTr="000A7DFE">
        <w:trPr>
          <w:trHeight w:hRule="exact" w:val="401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eastAsia="仿宋_GB2312" w:hint="eastAsia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张新彦</w:t>
            </w: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E50EDC">
              <w:rPr>
                <w:rFonts w:ascii="仿宋_GB2312" w:eastAsia="仿宋_GB2312" w:hint="eastAsia"/>
                <w:color w:val="000000"/>
                <w:szCs w:val="21"/>
              </w:rPr>
              <w:t>李斐斐</w:t>
            </w: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A48EF" w:rsidTr="000A7DFE">
        <w:trPr>
          <w:trHeight w:hRule="exact" w:val="405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金郝庄</w:t>
            </w: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徐  锐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76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唐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园</w:t>
            </w: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DF20FD">
              <w:rPr>
                <w:rFonts w:ascii="仿宋_GB2312" w:eastAsia="仿宋_GB2312" w:hint="eastAsia"/>
                <w:color w:val="000000"/>
                <w:szCs w:val="21"/>
              </w:rPr>
              <w:t>丰百超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74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</w:tr>
      <w:tr w:rsidR="00FA48EF" w:rsidTr="000A7DFE">
        <w:trPr>
          <w:trHeight w:hRule="exact" w:val="397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倩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籍兆林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A48EF" w:rsidTr="000A7DFE">
        <w:trPr>
          <w:trHeight w:hRule="exact" w:val="454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戴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湾</w:t>
            </w: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政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八岔路</w:t>
            </w: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庞诗刚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74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</w:tr>
      <w:tr w:rsidR="00FA48EF" w:rsidTr="000A7DFE">
        <w:trPr>
          <w:trHeight w:hRule="exact" w:val="482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60275">
              <w:rPr>
                <w:rFonts w:ascii="仿宋_GB2312" w:eastAsia="仿宋_GB2312" w:hint="eastAsia"/>
                <w:color w:val="000000"/>
                <w:szCs w:val="21"/>
              </w:rPr>
              <w:t>王  琪</w:t>
            </w: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刘仁霖</w:t>
            </w: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A48EF" w:rsidTr="000A7DFE">
        <w:trPr>
          <w:trHeight w:hRule="exact" w:val="482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尚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店</w:t>
            </w: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F1639">
              <w:rPr>
                <w:rFonts w:ascii="仿宋_GB2312" w:eastAsia="仿宋_GB2312" w:hint="eastAsia"/>
                <w:color w:val="000000"/>
                <w:szCs w:val="21"/>
              </w:rPr>
              <w:t>董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 w:rsidRPr="006F1639">
              <w:rPr>
                <w:rFonts w:ascii="仿宋_GB2312" w:eastAsia="仿宋_GB2312" w:hint="eastAsia"/>
                <w:color w:val="000000"/>
                <w:szCs w:val="21"/>
              </w:rPr>
              <w:t>蔚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76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魏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湾</w:t>
            </w: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鲍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来临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74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FA48EF" w:rsidTr="000A7DFE">
        <w:trPr>
          <w:trHeight w:hRule="exact" w:val="482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洋</w:t>
            </w: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proofErr w:type="gramStart"/>
            <w:r w:rsidRPr="00EB65EA">
              <w:rPr>
                <w:rFonts w:ascii="仿宋_GB2312" w:eastAsia="仿宋_GB2312" w:hint="eastAsia"/>
                <w:color w:val="000000"/>
                <w:szCs w:val="21"/>
              </w:rPr>
              <w:t>宋荫康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A48EF" w:rsidTr="000A7DFE">
        <w:trPr>
          <w:trHeight w:hRule="exact" w:val="482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商爱华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76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老赵庄</w:t>
            </w: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李以峰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74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</w:tr>
      <w:tr w:rsidR="00FA48EF" w:rsidTr="000A7DFE">
        <w:trPr>
          <w:trHeight w:hRule="exact" w:val="482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贾桂强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pacing w:val="-20"/>
                <w:szCs w:val="21"/>
              </w:rPr>
            </w:pPr>
            <w:r w:rsidRPr="002E6A0B">
              <w:rPr>
                <w:rFonts w:ascii="仿宋_GB2312" w:eastAsia="仿宋_GB2312" w:hint="eastAsia"/>
                <w:color w:val="000000"/>
                <w:szCs w:val="21"/>
              </w:rPr>
              <w:t>罗胜坤</w:t>
            </w: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A48EF" w:rsidTr="000A7DFE">
        <w:trPr>
          <w:trHeight w:hRule="exact" w:val="482"/>
          <w:jc w:val="center"/>
        </w:trPr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先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锋</w:t>
            </w: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靳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萌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767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931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潘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庄</w:t>
            </w: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张春阳</w:t>
            </w:r>
          </w:p>
        </w:tc>
        <w:tc>
          <w:tcPr>
            <w:tcW w:w="72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900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742" w:type="dxa"/>
            <w:vMerge w:val="restart"/>
            <w:vAlign w:val="center"/>
          </w:tcPr>
          <w:p w:rsidR="00FA48EF" w:rsidRDefault="00FA48EF" w:rsidP="000A7D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</w:tr>
      <w:tr w:rsidR="00FA48EF" w:rsidTr="000A7DFE">
        <w:trPr>
          <w:trHeight w:hRule="exact" w:val="482"/>
          <w:jc w:val="center"/>
        </w:trPr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A48EF" w:rsidRDefault="00FA48EF" w:rsidP="000A7DFE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proofErr w:type="gramStart"/>
            <w:r w:rsidRPr="00C70EBF">
              <w:rPr>
                <w:rFonts w:ascii="仿宋_GB2312" w:eastAsia="仿宋_GB2312" w:hint="eastAsia"/>
                <w:color w:val="000000"/>
                <w:szCs w:val="21"/>
              </w:rPr>
              <w:t>贺宏阳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FA48EF" w:rsidRDefault="00FA48EF" w:rsidP="000A7DFE">
            <w:pPr>
              <w:jc w:val="center"/>
              <w:rPr>
                <w:rFonts w:eastAsia="仿宋_GB2312" w:hint="eastAsia"/>
                <w:color w:val="000000"/>
                <w:spacing w:val="-8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张志鹏</w:t>
            </w:r>
          </w:p>
        </w:tc>
        <w:tc>
          <w:tcPr>
            <w:tcW w:w="720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FA48EF" w:rsidRDefault="00FA48EF" w:rsidP="000A7DFE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A48EF" w:rsidRDefault="00FA48EF" w:rsidP="000A7DF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FA48EF" w:rsidRDefault="00FA48EF" w:rsidP="00FA48EF">
      <w:pPr>
        <w:spacing w:line="200" w:lineRule="exact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 xml:space="preserve">                                              </w:t>
      </w:r>
    </w:p>
    <w:p w:rsidR="00FA48EF" w:rsidRDefault="00FA48EF" w:rsidP="00FA48EF">
      <w:pPr>
        <w:pBdr>
          <w:top w:val="none" w:sz="0" w:space="1" w:color="000000"/>
          <w:left w:val="none" w:sz="0" w:space="4" w:color="auto"/>
          <w:bottom w:val="none" w:sz="0" w:space="2" w:color="000000"/>
          <w:right w:val="none" w:sz="0" w:space="4" w:color="auto"/>
          <w:between w:val="none" w:sz="0" w:space="0" w:color="000000"/>
        </w:pBdr>
        <w:tabs>
          <w:tab w:val="left" w:pos="8280"/>
        </w:tabs>
        <w:adjustRightInd w:val="0"/>
        <w:snapToGrid w:val="0"/>
        <w:spacing w:line="360" w:lineRule="exact"/>
        <w:rPr>
          <w:rFonts w:eastAsia="仿宋_GB2312" w:hint="eastAsia"/>
          <w:sz w:val="24"/>
        </w:rPr>
      </w:pPr>
      <w:r>
        <w:rPr>
          <w:rFonts w:eastAsia="仿宋_GB2312"/>
          <w:sz w:val="24"/>
        </w:rPr>
        <w:t>注：信息分管负责人及信息员如有变动请及时告知政府办公室信息科（电话：</w:t>
      </w:r>
      <w:r>
        <w:rPr>
          <w:rFonts w:eastAsia="仿宋_GB2312"/>
          <w:sz w:val="24"/>
        </w:rPr>
        <w:t>232</w:t>
      </w:r>
      <w:r>
        <w:rPr>
          <w:rFonts w:eastAsia="仿宋_GB2312" w:hint="eastAsia"/>
          <w:sz w:val="24"/>
        </w:rPr>
        <w:t>1019</w:t>
      </w:r>
      <w:r>
        <w:rPr>
          <w:rFonts w:eastAsia="仿宋_GB2312"/>
          <w:sz w:val="24"/>
        </w:rPr>
        <w:t>）</w:t>
      </w: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FA48EF" w:rsidRDefault="00FA48EF" w:rsidP="00FA48EF">
      <w:pPr>
        <w:spacing w:line="20" w:lineRule="exact"/>
        <w:rPr>
          <w:rFonts w:eastAsia="仿宋_GB2312" w:hint="eastAsia"/>
          <w:color w:val="000000"/>
          <w:sz w:val="24"/>
        </w:rPr>
      </w:pPr>
    </w:p>
    <w:p w:rsidR="0004231D" w:rsidRPr="00FA48EF" w:rsidRDefault="0004231D"/>
    <w:sectPr w:rsidR="0004231D" w:rsidRPr="00FA48EF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588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6F" w:rsidRDefault="00FA48E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8306F" w:rsidRDefault="00FA48E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6F" w:rsidRDefault="00FA48EF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6F" w:rsidRDefault="00FA48E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8EF"/>
    <w:rsid w:val="0004231D"/>
    <w:rsid w:val="00220CA5"/>
    <w:rsid w:val="003104C7"/>
    <w:rsid w:val="00412CD3"/>
    <w:rsid w:val="004D13BC"/>
    <w:rsid w:val="00611B7B"/>
    <w:rsid w:val="006D734A"/>
    <w:rsid w:val="00AC341D"/>
    <w:rsid w:val="00D52015"/>
    <w:rsid w:val="00FA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1B7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1B7B"/>
    <w:rPr>
      <w:sz w:val="18"/>
      <w:szCs w:val="18"/>
    </w:rPr>
  </w:style>
  <w:style w:type="paragraph" w:styleId="a4">
    <w:name w:val="Normal (Web)"/>
    <w:basedOn w:val="a"/>
    <w:uiPriority w:val="99"/>
    <w:qFormat/>
    <w:rsid w:val="00611B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rsid w:val="00FA48EF"/>
  </w:style>
  <w:style w:type="paragraph" w:styleId="a6">
    <w:name w:val="header"/>
    <w:basedOn w:val="a"/>
    <w:link w:val="Char0"/>
    <w:rsid w:val="00FA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A48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2021-04-14T09:24:00Z</dcterms:created>
  <dcterms:modified xsi:type="dcterms:W3CDTF">2021-04-14T09:24:00Z</dcterms:modified>
</cp:coreProperties>
</file>